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641D" w:rsidRPr="00B550B2" w:rsidRDefault="0090641D" w:rsidP="0090641D">
      <w:pPr>
        <w:tabs>
          <w:tab w:val="center" w:pos="4153"/>
          <w:tab w:val="right" w:pos="8306"/>
        </w:tabs>
        <w:bidi/>
        <w:spacing w:after="0" w:line="240" w:lineRule="auto"/>
        <w:jc w:val="both"/>
        <w:rPr>
          <w:rFonts w:ascii="Times New Roman" w:eastAsia="Times New Roman" w:hAnsi="Times New Roman" w:cs="Arabic Transparent"/>
          <w:b/>
          <w:bCs/>
          <w:i/>
          <w:iCs/>
          <w:sz w:val="36"/>
          <w:szCs w:val="36"/>
          <w:lang w:bidi="ar-AE"/>
        </w:rPr>
      </w:pPr>
      <w:r w:rsidRPr="00B550B2">
        <w:rPr>
          <w:rFonts w:ascii="Times New Roman" w:eastAsia="Times New Roman" w:hAnsi="Times New Roman" w:cs="Arabic Transparent"/>
          <w:b/>
          <w:bCs/>
          <w:i/>
          <w:iCs/>
          <w:sz w:val="36"/>
          <w:szCs w:val="36"/>
          <w:rtl/>
          <w:lang w:bidi="ar-AE"/>
        </w:rPr>
        <w:t>خبـــــر صحفــي</w:t>
      </w:r>
    </w:p>
    <w:p w:rsidR="0090641D" w:rsidRPr="002173ED" w:rsidRDefault="0090641D" w:rsidP="0090641D">
      <w:pPr>
        <w:pBdr>
          <w:bottom w:val="single" w:sz="12" w:space="1" w:color="auto"/>
        </w:pBdr>
        <w:tabs>
          <w:tab w:val="center" w:pos="4153"/>
          <w:tab w:val="right" w:pos="8306"/>
        </w:tabs>
        <w:bidi/>
        <w:spacing w:after="0" w:line="240" w:lineRule="auto"/>
        <w:jc w:val="both"/>
        <w:rPr>
          <w:rFonts w:ascii="Times New Roman" w:eastAsia="Times New Roman" w:hAnsi="Times New Roman" w:cs="Simplified Arabic"/>
          <w:b/>
          <w:bCs/>
          <w:sz w:val="20"/>
          <w:szCs w:val="20"/>
          <w:lang w:bidi="ar-AE"/>
        </w:rPr>
      </w:pPr>
      <w:r w:rsidRPr="002173ED">
        <w:rPr>
          <w:rFonts w:ascii="Times New Roman" w:eastAsia="Times New Roman" w:hAnsi="Times New Roman" w:cs="Simplified Arabic"/>
          <w:b/>
          <w:bCs/>
          <w:sz w:val="20"/>
          <w:szCs w:val="20"/>
          <w:rtl/>
          <w:lang w:bidi="ar-AE"/>
        </w:rPr>
        <w:t xml:space="preserve">صادر من المركز الإعلامي لمؤسسة دبي للمهرجانات والتجزئة </w:t>
      </w:r>
    </w:p>
    <w:p w:rsidR="0090641D" w:rsidRDefault="0090641D" w:rsidP="0090641D">
      <w:pPr>
        <w:bidi/>
        <w:rPr>
          <w:rFonts w:ascii="Simplified Arabic" w:hAnsi="Simplified Arabic" w:cs="Simplified Arabic"/>
          <w:sz w:val="28"/>
          <w:szCs w:val="28"/>
          <w:rtl/>
          <w:lang w:bidi="ar-AE"/>
        </w:rPr>
      </w:pPr>
    </w:p>
    <w:p w:rsidR="00D4576F" w:rsidRDefault="0090641D" w:rsidP="00F91E67">
      <w:pPr>
        <w:bidi/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 w:rsidRPr="003520FD">
        <w:rPr>
          <w:rFonts w:ascii="Simplified Arabic" w:hAnsi="Simplified Arabic" w:cs="Simplified Arabic" w:hint="cs"/>
          <w:b/>
          <w:bCs/>
          <w:sz w:val="36"/>
          <w:szCs w:val="36"/>
          <w:rtl/>
        </w:rPr>
        <w:t xml:space="preserve">أريج تقدم فعاليات متميزة داخل </w:t>
      </w:r>
      <w:r w:rsidR="00F91E67">
        <w:rPr>
          <w:rFonts w:ascii="Simplified Arabic" w:hAnsi="Simplified Arabic" w:cs="Simplified Arabic" w:hint="cs"/>
          <w:b/>
          <w:bCs/>
          <w:sz w:val="36"/>
          <w:szCs w:val="36"/>
          <w:rtl/>
        </w:rPr>
        <w:t>متجرها في مول الإمارات</w:t>
      </w:r>
      <w:r w:rsidR="00F91E67" w:rsidRPr="003520FD">
        <w:rPr>
          <w:rFonts w:ascii="Simplified Arabic" w:hAnsi="Simplified Arabic" w:cs="Simplified Arabic" w:hint="cs"/>
          <w:b/>
          <w:bCs/>
          <w:sz w:val="36"/>
          <w:szCs w:val="36"/>
          <w:rtl/>
        </w:rPr>
        <w:t>ضمن روائع العطور</w:t>
      </w:r>
    </w:p>
    <w:p w:rsidR="00925252" w:rsidRPr="00405C38" w:rsidRDefault="008A625B" w:rsidP="008A625B">
      <w:pPr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8A625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دبي، 29 يناير 2016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: قدمت </w:t>
      </w:r>
      <w:r w:rsidR="00405C38">
        <w:rPr>
          <w:rFonts w:ascii="Simplified Arabic" w:hAnsi="Simplified Arabic" w:cs="Simplified Arabic" w:hint="cs"/>
          <w:sz w:val="28"/>
          <w:szCs w:val="28"/>
          <w:rtl/>
        </w:rPr>
        <w:t xml:space="preserve">علامة </w:t>
      </w:r>
      <w:r>
        <w:rPr>
          <w:rFonts w:ascii="Simplified Arabic" w:hAnsi="Simplified Arabic" w:cs="Simplified Arabic" w:hint="cs"/>
          <w:sz w:val="28"/>
          <w:szCs w:val="28"/>
          <w:rtl/>
        </w:rPr>
        <w:t>"</w:t>
      </w:r>
      <w:r w:rsidR="00405C38">
        <w:rPr>
          <w:rFonts w:ascii="Simplified Arabic" w:hAnsi="Simplified Arabic" w:cs="Simplified Arabic" w:hint="cs"/>
          <w:sz w:val="28"/>
          <w:szCs w:val="28"/>
          <w:rtl/>
        </w:rPr>
        <w:t>أريج</w:t>
      </w:r>
      <w:r>
        <w:rPr>
          <w:rFonts w:ascii="Simplified Arabic" w:hAnsi="Simplified Arabic" w:cs="Simplified Arabic" w:hint="cs"/>
          <w:sz w:val="28"/>
          <w:szCs w:val="28"/>
          <w:rtl/>
        </w:rPr>
        <w:t>"</w:t>
      </w:r>
      <w:r w:rsidR="00405C38">
        <w:rPr>
          <w:rFonts w:ascii="Simplified Arabic" w:hAnsi="Simplified Arabic" w:cs="Simplified Arabic" w:hint="cs"/>
          <w:sz w:val="28"/>
          <w:szCs w:val="28"/>
          <w:rtl/>
        </w:rPr>
        <w:t>، إحدى أكبر وأسرع متاجر العطور ومستحضرات التجميل وال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عناية نمواً في الإمارات، </w:t>
      </w:r>
      <w:r w:rsidR="00405C38">
        <w:rPr>
          <w:rFonts w:ascii="Simplified Arabic" w:hAnsi="Simplified Arabic" w:cs="Simplified Arabic" w:hint="cs"/>
          <w:sz w:val="28"/>
          <w:szCs w:val="28"/>
          <w:rtl/>
        </w:rPr>
        <w:t>فعالية متميزة حافلة بالترفيه والعروض ا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لمتميزة داخل المتجر ضمن روائع </w:t>
      </w:r>
      <w:r w:rsidR="00405C38">
        <w:rPr>
          <w:rFonts w:ascii="Simplified Arabic" w:hAnsi="Simplified Arabic" w:cs="Simplified Arabic" w:hint="cs"/>
          <w:sz w:val="28"/>
          <w:szCs w:val="28"/>
          <w:rtl/>
        </w:rPr>
        <w:t>عطور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مهرجان دبي للتسوق، تمثلت في إقامة</w:t>
      </w:r>
      <w:r w:rsidR="00405C38">
        <w:rPr>
          <w:rFonts w:ascii="Simplified Arabic" w:hAnsi="Simplified Arabic" w:cs="Simplified Arabic" w:hint="cs"/>
          <w:sz w:val="28"/>
          <w:szCs w:val="28"/>
          <w:rtl/>
        </w:rPr>
        <w:t xml:space="preserve"> حفل ترفيهي أحيته منسقة أغاني الدي جي، إلى جانب تقديم هدايا رائعة عند الشراء من متجر</w:t>
      </w:r>
      <w:r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405C38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4000AC" w:rsidRDefault="004000AC" w:rsidP="00405C38">
      <w:pPr>
        <w:pStyle w:val="ListParagraph"/>
        <w:bidi/>
        <w:spacing w:after="0"/>
        <w:ind w:left="0"/>
        <w:jc w:val="both"/>
        <w:rPr>
          <w:rFonts w:ascii="Simplified Arabic" w:hAnsi="Simplified Arabic" w:cs="Simplified Arabic" w:hint="cs"/>
          <w:sz w:val="28"/>
          <w:szCs w:val="28"/>
          <w:rtl/>
        </w:rPr>
      </w:pPr>
      <w:r>
        <w:rPr>
          <w:rFonts w:ascii="Simplified Arabic" w:hAnsi="Simplified Arabic" w:cs="Simplified Arabic"/>
          <w:noProof/>
          <w:sz w:val="28"/>
          <w:szCs w:val="28"/>
        </w:rPr>
        <w:drawing>
          <wp:inline distT="0" distB="0" distL="0" distR="0">
            <wp:extent cx="5939790" cy="4262120"/>
            <wp:effectExtent l="19050" t="0" r="3810" b="0"/>
            <wp:docPr id="1" name="Picture 1" descr="C:\Users\TOSHIBA\Desktop\DTCM\PRs\PR\Areej activation AR\BAQ_5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DTCM\PRs\PR\Areej activation AR\BAQ_576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26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76F" w:rsidRDefault="00405C38" w:rsidP="004000AC">
      <w:pPr>
        <w:pStyle w:val="ListParagraph"/>
        <w:bidi/>
        <w:spacing w:after="0"/>
        <w:ind w:left="0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405C38">
        <w:rPr>
          <w:rFonts w:ascii="Simplified Arabic" w:hAnsi="Simplified Arabic" w:cs="Simplified Arabic"/>
          <w:sz w:val="28"/>
          <w:szCs w:val="28"/>
          <w:rtl/>
        </w:rPr>
        <w:lastRenderedPageBreak/>
        <w:t>وتعد أريج من العلامات التجارية الرائدة</w:t>
      </w:r>
      <w:r w:rsidR="004563C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405C38">
        <w:rPr>
          <w:rFonts w:ascii="Simplified Arabic" w:hAnsi="Simplified Arabic" w:cs="Simplified Arabic"/>
          <w:sz w:val="28"/>
          <w:szCs w:val="28"/>
          <w:rtl/>
        </w:rPr>
        <w:t xml:space="preserve"> حيث تكمن قوتها </w:t>
      </w:r>
      <w:r w:rsidR="00D4576F" w:rsidRPr="00405C38">
        <w:rPr>
          <w:rFonts w:ascii="Simplified Arabic" w:hAnsi="Simplified Arabic" w:cs="Simplified Arabic"/>
          <w:sz w:val="28"/>
          <w:szCs w:val="28"/>
          <w:rtl/>
        </w:rPr>
        <w:t>في التوازن المثالي بين مجموعة المنتجات المرتبطة ببعضها وا</w:t>
      </w:r>
      <w:r w:rsidR="008A625B">
        <w:rPr>
          <w:rFonts w:ascii="Simplified Arabic" w:hAnsi="Simplified Arabic" w:cs="Simplified Arabic"/>
          <w:sz w:val="28"/>
          <w:szCs w:val="28"/>
          <w:rtl/>
        </w:rPr>
        <w:t>لخدمات الشخصية والتصميم المعاصر</w:t>
      </w:r>
      <w:r w:rsidR="008A625B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="00D4576F" w:rsidRPr="00405C38">
        <w:rPr>
          <w:rFonts w:ascii="Simplified Arabic" w:hAnsi="Simplified Arabic" w:cs="Simplified Arabic"/>
          <w:sz w:val="28"/>
          <w:szCs w:val="28"/>
          <w:rtl/>
        </w:rPr>
        <w:t xml:space="preserve">إضافة إلى مجموعة المنتجات الواسعة، </w:t>
      </w:r>
      <w:r w:rsidRPr="00405C38">
        <w:rPr>
          <w:rFonts w:ascii="Simplified Arabic" w:hAnsi="Simplified Arabic" w:cs="Simplified Arabic"/>
          <w:sz w:val="28"/>
          <w:szCs w:val="28"/>
          <w:rtl/>
        </w:rPr>
        <w:t xml:space="preserve">وتقدمخدمة </w:t>
      </w:r>
      <w:r w:rsidR="00D4576F" w:rsidRPr="00405C38">
        <w:rPr>
          <w:rFonts w:ascii="Simplified Arabic" w:hAnsi="Simplified Arabic" w:cs="Simplified Arabic"/>
          <w:sz w:val="28"/>
          <w:szCs w:val="28"/>
          <w:rtl/>
        </w:rPr>
        <w:t xml:space="preserve">النصائح المهنية ومشورات الجمال والمكياج والعناية بالبشرة </w:t>
      </w:r>
      <w:r w:rsidRPr="00405C38">
        <w:rPr>
          <w:rFonts w:ascii="Simplified Arabic" w:hAnsi="Simplified Arabic" w:cs="Simplified Arabic"/>
          <w:sz w:val="28"/>
          <w:szCs w:val="28"/>
          <w:rtl/>
        </w:rPr>
        <w:t xml:space="preserve">من قبل الخبراء مجاناً. </w:t>
      </w:r>
    </w:p>
    <w:p w:rsidR="0055796E" w:rsidRDefault="0055796E" w:rsidP="0055796E">
      <w:pPr>
        <w:pStyle w:val="ListParagraph"/>
        <w:bidi/>
        <w:spacing w:after="0"/>
        <w:ind w:left="0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5796E" w:rsidRDefault="004000AC" w:rsidP="004563C3">
      <w:pPr>
        <w:bidi/>
        <w:spacing w:after="0" w:line="240" w:lineRule="auto"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lang w:bidi="ar-AE"/>
        </w:rPr>
      </w:pPr>
      <w:r>
        <w:rPr>
          <w:rFonts w:ascii="Simplified Arabic" w:hAnsi="Simplified Arabic" w:cs="Simplified Arabic" w:hint="cs"/>
          <w:noProof/>
          <w:sz w:val="28"/>
          <w:szCs w:val="28"/>
        </w:rPr>
        <w:drawing>
          <wp:inline distT="0" distB="0" distL="0" distR="0">
            <wp:extent cx="5939790" cy="3402965"/>
            <wp:effectExtent l="19050" t="0" r="3810" b="0"/>
            <wp:docPr id="3" name="Picture 3" descr="C:\Users\TOSHIBA\Desktop\DTCM\PRs\PR\Areej activation AR\BAQ_5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DTCM\PRs\PR\Areej activation AR\BAQ_585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40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625B">
        <w:rPr>
          <w:rFonts w:ascii="Simplified Arabic" w:hAnsi="Simplified Arabic" w:cs="Simplified Arabic" w:hint="cs"/>
          <w:sz w:val="28"/>
          <w:szCs w:val="28"/>
          <w:rtl/>
        </w:rPr>
        <w:t>هذا و</w:t>
      </w:r>
      <w:r w:rsidR="0055796E">
        <w:rPr>
          <w:rFonts w:ascii="Simplified Arabic" w:hAnsi="Simplified Arabic" w:cs="Simplified Arabic" w:hint="cs"/>
          <w:sz w:val="28"/>
          <w:szCs w:val="28"/>
          <w:rtl/>
        </w:rPr>
        <w:t>يستمر التشويقمع مهرجان دبي للتسوق،</w:t>
      </w:r>
      <w:r w:rsidR="004563C3">
        <w:rPr>
          <w:rFonts w:ascii="Simplified Arabic" w:hAnsi="Simplified Arabic" w:cs="Simplified Arabic" w:hint="cs"/>
          <w:sz w:val="28"/>
          <w:szCs w:val="28"/>
          <w:rtl/>
        </w:rPr>
        <w:t xml:space="preserve"> حيث تقدم  المحلات التجارية المزيد من العروض الترويجية والحسومات لجذب أكبر شريحة من الجمهور والمتسوقين. فيما </w:t>
      </w:r>
      <w:r w:rsidR="0055796E">
        <w:rPr>
          <w:rFonts w:ascii="Simplified Arabic" w:hAnsi="Simplified Arabic" w:cs="Simplified Arabic" w:hint="cs"/>
          <w:sz w:val="28"/>
          <w:szCs w:val="28"/>
          <w:rtl/>
        </w:rPr>
        <w:t>لم يتبق</w:t>
      </w:r>
      <w:r w:rsidR="008A625B">
        <w:rPr>
          <w:rFonts w:ascii="Simplified Arabic" w:hAnsi="Simplified Arabic" w:cs="Simplified Arabic" w:hint="cs"/>
          <w:sz w:val="28"/>
          <w:szCs w:val="28"/>
          <w:rtl/>
        </w:rPr>
        <w:t>َ</w:t>
      </w:r>
      <w:r w:rsidR="0055796E">
        <w:rPr>
          <w:rFonts w:ascii="Simplified Arabic" w:hAnsi="Simplified Arabic" w:cs="Simplified Arabic" w:hint="cs"/>
          <w:sz w:val="28"/>
          <w:szCs w:val="28"/>
          <w:rtl/>
        </w:rPr>
        <w:t xml:space="preserve"> سوى أيام معدودة للحصول على فرصة تحقيق الأحلام مع</w:t>
      </w:r>
      <w:r w:rsidR="0055796E">
        <w:rPr>
          <w:rFonts w:ascii="Simplified Arabic" w:hAnsi="Simplified Arabic" w:cs="Simplified Arabic"/>
          <w:sz w:val="28"/>
          <w:szCs w:val="28"/>
          <w:rtl/>
        </w:rPr>
        <w:t xml:space="preserve"> سحوبات إنفينيتي</w:t>
      </w:r>
      <w:r w:rsidR="004563C3">
        <w:rPr>
          <w:rFonts w:ascii="Simplified Arabic" w:hAnsi="Simplified Arabic" w:cs="Simplified Arabic" w:hint="cs"/>
          <w:sz w:val="28"/>
          <w:szCs w:val="28"/>
          <w:rtl/>
        </w:rPr>
        <w:t xml:space="preserve"> الكبرى</w:t>
      </w:r>
      <w:r w:rsidR="0055796E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4563C3">
        <w:rPr>
          <w:rFonts w:ascii="Simplified Arabic" w:hAnsi="Simplified Arabic" w:cs="Simplified Arabic" w:hint="cs"/>
          <w:sz w:val="28"/>
          <w:szCs w:val="28"/>
          <w:rtl/>
        </w:rPr>
        <w:t xml:space="preserve">سحوبات </w:t>
      </w:r>
      <w:r w:rsidR="0055796E">
        <w:rPr>
          <w:rFonts w:ascii="Simplified Arabic" w:hAnsi="Simplified Arabic" w:cs="Simplified Arabic" w:hint="cs"/>
          <w:sz w:val="28"/>
          <w:szCs w:val="28"/>
          <w:rtl/>
        </w:rPr>
        <w:t>نيسان</w:t>
      </w:r>
      <w:r w:rsidR="0055796E">
        <w:rPr>
          <w:rFonts w:ascii="Simplified Arabic" w:hAnsi="Simplified Arabic" w:cs="Simplified Arabic"/>
          <w:sz w:val="28"/>
          <w:szCs w:val="28"/>
          <w:rtl/>
        </w:rPr>
        <w:t xml:space="preserve"> الكبرى</w:t>
      </w:r>
      <w:r w:rsidR="004563C3">
        <w:rPr>
          <w:rFonts w:ascii="Simplified Arabic" w:hAnsi="Simplified Arabic" w:cs="Simplified Arabic" w:hint="cs"/>
          <w:sz w:val="28"/>
          <w:szCs w:val="28"/>
          <w:rtl/>
        </w:rPr>
        <w:t xml:space="preserve">، حيث يمكن عند شراء بطاقة سحب خاصة بسحوبات إنفينتي الكبرى </w:t>
      </w:r>
      <w:r w:rsidR="0055796E">
        <w:rPr>
          <w:rFonts w:ascii="Simplified Arabic" w:hAnsi="Simplified Arabic" w:cs="Simplified Arabic"/>
          <w:sz w:val="28"/>
          <w:szCs w:val="28"/>
          <w:rtl/>
        </w:rPr>
        <w:t xml:space="preserve">الحصول على بطاقة مجانية </w:t>
      </w:r>
      <w:r w:rsidR="0055796E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55796E">
        <w:rPr>
          <w:rFonts w:ascii="Simplified Arabic" w:hAnsi="Simplified Arabic" w:cs="Simplified Arabic"/>
          <w:sz w:val="28"/>
          <w:szCs w:val="28"/>
          <w:rtl/>
        </w:rPr>
        <w:t>لدخول في سحوبات نيسان الكبرى، إلى جانب سحوبات الذهب والمجوهرات الكبرى المقدّمة بالتعاون مع مجموعة دبي للذهب والمجوهرات، وسحوبات مجموعة مراكز التسوق</w:t>
      </w:r>
      <w:r w:rsidR="004563C3">
        <w:rPr>
          <w:rFonts w:ascii="Simplified Arabic" w:hAnsi="Simplified Arabic" w:cs="Simplified Arabic" w:hint="cs"/>
          <w:sz w:val="28"/>
          <w:szCs w:val="28"/>
          <w:rtl/>
        </w:rPr>
        <w:t xml:space="preserve"> في دبي</w:t>
      </w:r>
      <w:r w:rsidR="0055796E">
        <w:rPr>
          <w:rFonts w:ascii="Simplified Arabic" w:hAnsi="Simplified Arabic" w:cs="Simplified Arabic"/>
          <w:sz w:val="28"/>
          <w:szCs w:val="28"/>
          <w:rtl/>
        </w:rPr>
        <w:t xml:space="preserve"> التي تقدم جوائز تصل إلى 5 كيلوغرامات ذهب</w:t>
      </w:r>
      <w:r w:rsidR="004563C3">
        <w:rPr>
          <w:rFonts w:ascii="Simplified Arabic" w:hAnsi="Simplified Arabic" w:cs="Simplified Arabic" w:hint="cs"/>
          <w:sz w:val="28"/>
          <w:szCs w:val="28"/>
          <w:rtl/>
        </w:rPr>
        <w:t>،</w:t>
      </w:r>
      <w:bookmarkStart w:id="0" w:name="_GoBack"/>
      <w:bookmarkEnd w:id="0"/>
      <w:r w:rsidR="0055796E">
        <w:rPr>
          <w:rFonts w:ascii="Simplified Arabic" w:hAnsi="Simplified Arabic" w:cs="Simplified Arabic"/>
          <w:sz w:val="28"/>
          <w:szCs w:val="28"/>
          <w:rtl/>
        </w:rPr>
        <w:t xml:space="preserve"> إلى جانب العديد من الجوائز الفورية وفرصة للفوز بسيارة باثفايندر</w:t>
      </w:r>
      <w:r w:rsidR="0055796E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55796E" w:rsidRPr="0055796E" w:rsidRDefault="0055796E" w:rsidP="0055796E">
      <w:pPr>
        <w:pStyle w:val="ListParagraph"/>
        <w:bidi/>
        <w:spacing w:after="0"/>
        <w:ind w:left="0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4000AC" w:rsidRDefault="004000AC" w:rsidP="00405C38">
      <w:pPr>
        <w:bidi/>
        <w:jc w:val="both"/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bidi="ar-AE"/>
        </w:rPr>
      </w:pPr>
      <w:r>
        <w:rPr>
          <w:rFonts w:ascii="Simplified Arabic" w:hAnsi="Simplified Arabic" w:cs="Simplified Arabic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39790" cy="4142740"/>
            <wp:effectExtent l="19050" t="0" r="3810" b="0"/>
            <wp:docPr id="2" name="Picture 2" descr="C:\Users\TOSHIBA\Desktop\DTCM\PRs\PR\Areej activation AR\BAQ_5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DTCM\PRs\PR\Areej activation AR\BAQ_579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4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C38" w:rsidRDefault="00405C38" w:rsidP="004000AC">
      <w:pPr>
        <w:bidi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</w:pPr>
      <w:r>
        <w:rPr>
          <w:rFonts w:ascii="Simplified Arabic" w:hAnsi="Simplified Arabic" w:cs="Simplified Arabic"/>
          <w:color w:val="000000" w:themeColor="text1"/>
          <w:sz w:val="28"/>
          <w:szCs w:val="28"/>
          <w:rtl/>
          <w:lang w:bidi="ar-AE"/>
        </w:rPr>
        <w:t xml:space="preserve">وتختتم فعاليات مهرجان دبي للتسوق مع روائع العطور التي تستمر حتى 1 فبراير، وتزخر </w:t>
      </w:r>
      <w:r>
        <w:rPr>
          <w:rFonts w:ascii="Simplified Arabic" w:hAnsi="Simplified Arabic" w:cs="Simplified Arabic"/>
          <w:sz w:val="28"/>
          <w:szCs w:val="28"/>
          <w:rtl/>
        </w:rPr>
        <w:t xml:space="preserve">بالعديد من الفعاليات والأنشطة داخل متاجر التجزئة، والحملات الترويجية الضخمة والحسومات الكبيرة على الأسعار، كما يستمر مهرجان دبي للتسوق </w:t>
      </w:r>
      <w:r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>في دورته الحادية والعشرين أكثر من 150 فعالية حتى1 فبراير وعلى مدى 32 يوماً، كما يمنح الزوار والمتسوقين الكثير من التجارب الاستثنائية والمكافآت تحت شعار "مهرجان دبي للتسوق... يهديك الروائع".</w:t>
      </w:r>
    </w:p>
    <w:p w:rsidR="0055796E" w:rsidRDefault="0055796E" w:rsidP="0055796E">
      <w:pPr>
        <w:bidi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</w:pPr>
    </w:p>
    <w:p w:rsidR="00405C38" w:rsidRPr="00405C38" w:rsidRDefault="00405C38" w:rsidP="00405C38">
      <w:pPr>
        <w:bidi/>
        <w:jc w:val="center"/>
        <w:rPr>
          <w:rFonts w:ascii="Simplified Arabic" w:hAnsi="Simplified Arabic" w:cs="Simplified Arabic"/>
          <w:b/>
          <w:bCs/>
          <w:color w:val="000000" w:themeColor="text1"/>
          <w:sz w:val="28"/>
          <w:szCs w:val="28"/>
        </w:rPr>
      </w:pPr>
      <w:r w:rsidRPr="00405C38">
        <w:rPr>
          <w:rFonts w:ascii="Simplified Arabic" w:hAnsi="Simplified Arabic" w:cs="Simplified Arabic" w:hint="cs"/>
          <w:b/>
          <w:bCs/>
          <w:color w:val="000000" w:themeColor="text1"/>
          <w:sz w:val="28"/>
          <w:szCs w:val="28"/>
          <w:rtl/>
        </w:rPr>
        <w:t>-انتهى-</w:t>
      </w:r>
    </w:p>
    <w:p w:rsidR="00D4576F" w:rsidRPr="00405C38" w:rsidRDefault="00D4576F" w:rsidP="00D4576F">
      <w:pPr>
        <w:bidi/>
        <w:rPr>
          <w:rFonts w:ascii="Simplified Arabic" w:hAnsi="Simplified Arabic" w:cs="Simplified Arabic"/>
          <w:sz w:val="28"/>
          <w:szCs w:val="28"/>
        </w:rPr>
      </w:pPr>
    </w:p>
    <w:sectPr w:rsidR="00D4576F" w:rsidRPr="00405C38" w:rsidSect="00EF30E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/>
  <w:rsids>
    <w:rsidRoot w:val="0090641D"/>
    <w:rsid w:val="000E7E5A"/>
    <w:rsid w:val="003520FD"/>
    <w:rsid w:val="004000AC"/>
    <w:rsid w:val="00405C38"/>
    <w:rsid w:val="004563C3"/>
    <w:rsid w:val="0055796E"/>
    <w:rsid w:val="008A625B"/>
    <w:rsid w:val="0090641D"/>
    <w:rsid w:val="00925252"/>
    <w:rsid w:val="00D4576F"/>
    <w:rsid w:val="00EF30EA"/>
    <w:rsid w:val="00F91E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641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4576F"/>
    <w:pPr>
      <w:ind w:left="720"/>
      <w:contextualSpacing/>
    </w:pPr>
    <w:rPr>
      <w:rFonts w:ascii="Calibri" w:eastAsia="Calibri" w:hAnsi="Calibri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000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00A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641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4576F"/>
    <w:pPr>
      <w:ind w:left="720"/>
      <w:contextualSpacing/>
    </w:pPr>
    <w:rPr>
      <w:rFonts w:ascii="Calibri" w:eastAsia="Calibri" w:hAnsi="Calibri" w:cs="Aria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74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259</Words>
  <Characters>1479</Characters>
  <Application>Microsoft Office Word</Application>
  <DocSecurity>0</DocSecurity>
  <Lines>12</Lines>
  <Paragraphs>3</Paragraphs>
  <ScaleCrop>false</ScaleCrop>
  <Company/>
  <LinksUpToDate>false</LinksUpToDate>
  <CharactersWithSpaces>1735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Fatma Abdullah</dc:creator>
  <cp:lastModifiedBy>TOSHIBA</cp:lastModifiedBy>
  <cp:revision>11</cp:revision>
  <dcterms:created xsi:type="dcterms:W3CDTF">2016-01-28T10:36:00Z</dcterms:created>
  <dcterms:modified xsi:type="dcterms:W3CDTF">2016-01-31T12:15:00Z</dcterms:modified>
</cp:coreProperties>
</file>